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103" w:rsidRPr="00083973" w:rsidRDefault="00396103" w:rsidP="00083973">
      <w:pPr>
        <w:pStyle w:val="1"/>
        <w:shd w:val="clear" w:color="auto" w:fill="DBE5F1" w:themeFill="accent1" w:themeFillTint="33"/>
        <w:spacing w:line="360" w:lineRule="auto"/>
        <w:rPr>
          <w:rFonts w:cs="Times New Roman"/>
          <w:sz w:val="28"/>
          <w:szCs w:val="28"/>
          <w:lang w:val="uz-Cyrl-UZ"/>
        </w:rPr>
      </w:pPr>
      <w:bookmarkStart w:id="0" w:name="_Toc464631106"/>
      <w:bookmarkStart w:id="1" w:name="_Toc464692574"/>
      <w:bookmarkStart w:id="2" w:name="_Toc464692615"/>
      <w:r w:rsidRPr="00083973">
        <w:rPr>
          <w:rFonts w:cs="Times New Roman"/>
          <w:bCs/>
          <w:color w:val="000000" w:themeColor="text1"/>
          <w:sz w:val="28"/>
          <w:szCs w:val="28"/>
          <w:lang w:val="uz-Cyrl-UZ"/>
        </w:rPr>
        <w:t>9-MAVZU.</w:t>
      </w:r>
      <w:r w:rsidRPr="00083973">
        <w:rPr>
          <w:rFonts w:cs="Times New Roman"/>
          <w:bCs/>
          <w:color w:val="000000" w:themeColor="text1"/>
          <w:sz w:val="28"/>
          <w:szCs w:val="28"/>
          <w:lang w:val="uz-Cyrl-UZ"/>
        </w:rPr>
        <w:br/>
      </w:r>
      <w:r w:rsidRPr="00083973">
        <w:rPr>
          <w:rFonts w:cs="Times New Roman"/>
          <w:sz w:val="28"/>
          <w:szCs w:val="28"/>
          <w:lang w:val="uz-Cyrl-UZ"/>
        </w:rPr>
        <w:t>VATANIMIZDA INFORMATIKA FANINING HOLATI VA RIVOJLANISH ISTIQBOLLARI.</w:t>
      </w:r>
      <w:bookmarkEnd w:id="0"/>
      <w:bookmarkEnd w:id="1"/>
      <w:bookmarkEnd w:id="2"/>
    </w:p>
    <w:p w:rsidR="00396103" w:rsidRPr="00083973" w:rsidRDefault="00396103" w:rsidP="00083973">
      <w:pPr>
        <w:spacing w:line="360" w:lineRule="auto"/>
        <w:jc w:val="center"/>
        <w:rPr>
          <w:b/>
          <w:sz w:val="28"/>
          <w:szCs w:val="28"/>
          <w:lang w:val="uz-Cyrl-UZ"/>
        </w:rPr>
      </w:pPr>
      <w:r w:rsidRPr="00083973">
        <w:rPr>
          <w:b/>
          <w:noProof/>
          <w:sz w:val="28"/>
          <w:szCs w:val="28"/>
        </w:rPr>
        <mc:AlternateContent>
          <mc:Choice Requires="wps">
            <w:drawing>
              <wp:inline distT="0" distB="0" distL="0" distR="0" wp14:anchorId="13F9DAB2" wp14:editId="7347A4DE">
                <wp:extent cx="4857750" cy="1371600"/>
                <wp:effectExtent l="0" t="0" r="19050" b="19050"/>
                <wp:docPr id="2373" name="Двойные круглые скобки 2373"/>
                <wp:cNvGraphicFramePr/>
                <a:graphic xmlns:a="http://schemas.openxmlformats.org/drawingml/2006/main">
                  <a:graphicData uri="http://schemas.microsoft.com/office/word/2010/wordprocessingShape">
                    <wps:wsp>
                      <wps:cNvSpPr/>
                      <wps:spPr>
                        <a:xfrm>
                          <a:off x="0" y="0"/>
                          <a:ext cx="4857750" cy="13716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396103" w:rsidRPr="00815965" w:rsidRDefault="00396103" w:rsidP="00396103">
                            <w:pPr>
                              <w:tabs>
                                <w:tab w:val="right" w:leader="dot" w:pos="9071"/>
                              </w:tabs>
                              <w:ind w:left="720"/>
                              <w:jc w:val="center"/>
                              <w:rPr>
                                <w:b/>
                                <w:lang w:val="uz-Cyrl-UZ"/>
                              </w:rPr>
                            </w:pPr>
                            <w:r w:rsidRPr="00815965">
                              <w:rPr>
                                <w:b/>
                                <w:lang w:val="uz-Cyrl-UZ"/>
                              </w:rPr>
                              <w:t xml:space="preserve">Reja: </w:t>
                            </w:r>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proofErr w:type="spellStart"/>
                            <w:r w:rsidRPr="0009116B">
                              <w:rPr>
                                <w:rFonts w:ascii="Times New Roman" w:hAnsi="Times New Roman" w:cs="Times New Roman"/>
                                <w:sz w:val="24"/>
                                <w:lang w:val="en-US"/>
                              </w:rPr>
                              <w:t>Axborot</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haqida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tushuncha</w:t>
                            </w:r>
                            <w:proofErr w:type="spellEnd"/>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proofErr w:type="spellStart"/>
                            <w:r w:rsidRPr="0009116B">
                              <w:rPr>
                                <w:rFonts w:ascii="Times New Roman" w:hAnsi="Times New Roman" w:cs="Times New Roman"/>
                                <w:sz w:val="24"/>
                                <w:lang w:val="en-US"/>
                              </w:rPr>
                              <w:t>Axborotning</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xossalari</w:t>
                            </w:r>
                            <w:proofErr w:type="spellEnd"/>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Axborotning</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turlari</w:t>
                            </w:r>
                            <w:proofErr w:type="spellEnd"/>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A</w:t>
                            </w:r>
                            <w:r w:rsidRPr="0009116B">
                              <w:rPr>
                                <w:rFonts w:ascii="Times New Roman" w:hAnsi="Times New Roman" w:cs="Times New Roman"/>
                                <w:sz w:val="24"/>
                                <w:lang w:val="en-US"/>
                              </w:rPr>
                              <w:t>xboriy</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jarayonlar</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haqida</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tushuncha</w:t>
                            </w:r>
                            <w:proofErr w:type="spellEnd"/>
                          </w:p>
                          <w:p w:rsidR="00396103" w:rsidRDefault="00396103" w:rsidP="003961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73" o:spid="_x0000_s1026" type="#_x0000_t185" style="width:382.5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" strokecolor="#4579b8 [3044]" strokeweight="1pt">
                <v:textbox>
                  <w:txbxContent>
                    <w:p w:rsidR="00396103" w:rsidRPr="00815965" w:rsidRDefault="00396103" w:rsidP="00396103">
                      <w:pPr>
                        <w:tabs>
                          <w:tab w:val="right" w:leader="dot" w:pos="9071"/>
                        </w:tabs>
                        <w:ind w:left="720"/>
                        <w:jc w:val="center"/>
                        <w:rPr>
                          <w:b/>
                          <w:lang w:val="uz-Cyrl-UZ"/>
                        </w:rPr>
                      </w:pPr>
                      <w:r w:rsidRPr="00815965">
                        <w:rPr>
                          <w:b/>
                          <w:lang w:val="uz-Cyrl-UZ"/>
                        </w:rPr>
                        <w:t xml:space="preserve">Reja: </w:t>
                      </w:r>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r w:rsidRPr="0009116B">
                        <w:rPr>
                          <w:rFonts w:ascii="Times New Roman" w:hAnsi="Times New Roman" w:cs="Times New Roman"/>
                          <w:sz w:val="24"/>
                          <w:lang w:val="en-US"/>
                        </w:rPr>
                        <w:t>Axborot</w:t>
                      </w:r>
                      <w:r>
                        <w:rPr>
                          <w:rFonts w:ascii="Times New Roman" w:hAnsi="Times New Roman" w:cs="Times New Roman"/>
                          <w:sz w:val="24"/>
                          <w:lang w:val="en-US"/>
                        </w:rPr>
                        <w:t xml:space="preserve"> </w:t>
                      </w:r>
                      <w:r w:rsidRPr="0009116B">
                        <w:rPr>
                          <w:rFonts w:ascii="Times New Roman" w:hAnsi="Times New Roman" w:cs="Times New Roman"/>
                          <w:sz w:val="24"/>
                          <w:lang w:val="en-US"/>
                        </w:rPr>
                        <w:t>haqida</w:t>
                      </w:r>
                      <w:r>
                        <w:rPr>
                          <w:rFonts w:ascii="Times New Roman" w:hAnsi="Times New Roman" w:cs="Times New Roman"/>
                          <w:sz w:val="24"/>
                          <w:lang w:val="en-US"/>
                        </w:rPr>
                        <w:t xml:space="preserve"> tushuncha</w:t>
                      </w:r>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r w:rsidRPr="0009116B">
                        <w:rPr>
                          <w:rFonts w:ascii="Times New Roman" w:hAnsi="Times New Roman" w:cs="Times New Roman"/>
                          <w:sz w:val="24"/>
                          <w:lang w:val="en-US"/>
                        </w:rPr>
                        <w:t>Axborotning</w:t>
                      </w:r>
                      <w:r>
                        <w:rPr>
                          <w:rFonts w:ascii="Times New Roman" w:hAnsi="Times New Roman" w:cs="Times New Roman"/>
                          <w:sz w:val="24"/>
                          <w:lang w:val="en-US"/>
                        </w:rPr>
                        <w:t xml:space="preserve"> xossalari</w:t>
                      </w:r>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Axborotning turlari</w:t>
                      </w:r>
                    </w:p>
                    <w:p w:rsidR="00396103" w:rsidRPr="0009116B" w:rsidRDefault="00396103" w:rsidP="00396103">
                      <w:pPr>
                        <w:pStyle w:val="a3"/>
                        <w:numPr>
                          <w:ilvl w:val="0"/>
                          <w:numId w:val="3"/>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w:t>
                      </w:r>
                      <w:r w:rsidRPr="0009116B">
                        <w:rPr>
                          <w:rFonts w:ascii="Times New Roman" w:hAnsi="Times New Roman" w:cs="Times New Roman"/>
                          <w:sz w:val="24"/>
                          <w:lang w:val="en-US"/>
                        </w:rPr>
                        <w:t>xboriy</w:t>
                      </w:r>
                      <w:r>
                        <w:rPr>
                          <w:rFonts w:ascii="Times New Roman" w:hAnsi="Times New Roman" w:cs="Times New Roman"/>
                          <w:sz w:val="24"/>
                          <w:lang w:val="en-US"/>
                        </w:rPr>
                        <w:t xml:space="preserve"> </w:t>
                      </w:r>
                      <w:r w:rsidRPr="0009116B">
                        <w:rPr>
                          <w:rFonts w:ascii="Times New Roman" w:hAnsi="Times New Roman" w:cs="Times New Roman"/>
                          <w:sz w:val="24"/>
                          <w:lang w:val="en-US"/>
                        </w:rPr>
                        <w:t>jarayonlar</w:t>
                      </w:r>
                      <w:r>
                        <w:rPr>
                          <w:rFonts w:ascii="Times New Roman" w:hAnsi="Times New Roman" w:cs="Times New Roman"/>
                          <w:sz w:val="24"/>
                          <w:lang w:val="en-US"/>
                        </w:rPr>
                        <w:t xml:space="preserve"> </w:t>
                      </w:r>
                      <w:r w:rsidRPr="0009116B">
                        <w:rPr>
                          <w:rFonts w:ascii="Times New Roman" w:hAnsi="Times New Roman" w:cs="Times New Roman"/>
                          <w:sz w:val="24"/>
                          <w:lang w:val="en-US"/>
                        </w:rPr>
                        <w:t>haqida</w:t>
                      </w:r>
                      <w:r>
                        <w:rPr>
                          <w:rFonts w:ascii="Times New Roman" w:hAnsi="Times New Roman" w:cs="Times New Roman"/>
                          <w:sz w:val="24"/>
                          <w:lang w:val="en-US"/>
                        </w:rPr>
                        <w:t xml:space="preserve"> </w:t>
                      </w:r>
                      <w:r w:rsidRPr="0009116B">
                        <w:rPr>
                          <w:rFonts w:ascii="Times New Roman" w:hAnsi="Times New Roman" w:cs="Times New Roman"/>
                          <w:sz w:val="24"/>
                          <w:lang w:val="en-US"/>
                        </w:rPr>
                        <w:t>tushuncha</w:t>
                      </w:r>
                    </w:p>
                    <w:p w:rsidR="00396103" w:rsidRDefault="00396103" w:rsidP="00396103">
                      <w:pPr>
                        <w:jc w:val="center"/>
                      </w:pPr>
                    </w:p>
                  </w:txbxContent>
                </v:textbox>
                <w10:anchorlock/>
              </v:shape>
            </w:pict>
          </mc:Fallback>
        </mc:AlternateContent>
      </w:r>
    </w:p>
    <w:p w:rsidR="00396103" w:rsidRPr="00083973" w:rsidRDefault="00396103" w:rsidP="00083973">
      <w:pPr>
        <w:pStyle w:val="a3"/>
        <w:spacing w:after="0" w:line="360" w:lineRule="auto"/>
        <w:ind w:left="0"/>
        <w:jc w:val="center"/>
        <w:rPr>
          <w:rFonts w:ascii="Times New Roman" w:hAnsi="Times New Roman" w:cs="Times New Roman"/>
          <w:b/>
          <w:sz w:val="28"/>
          <w:szCs w:val="28"/>
          <w:lang w:val="en-US"/>
        </w:rPr>
      </w:pPr>
      <w:r w:rsidRPr="00083973">
        <w:rPr>
          <w:rFonts w:ascii="Times New Roman" w:hAnsi="Times New Roman" w:cs="Times New Roman"/>
          <w:b/>
          <w:noProof/>
          <w:sz w:val="28"/>
          <w:szCs w:val="28"/>
          <w:lang w:eastAsia="ru-RU"/>
        </w:rPr>
        <mc:AlternateContent>
          <mc:Choice Requires="wps">
            <w:drawing>
              <wp:inline distT="0" distB="0" distL="0" distR="0" wp14:anchorId="1E8CE06C" wp14:editId="1D8A47CF">
                <wp:extent cx="5895975" cy="904875"/>
                <wp:effectExtent l="0" t="19050" r="28575" b="28575"/>
                <wp:docPr id="2375" name="Выноска со стрелкой вверх 2375"/>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396103" w:rsidRPr="0009116B" w:rsidRDefault="00396103" w:rsidP="00396103">
                            <w:pPr>
                              <w:ind w:firstLine="567"/>
                            </w:pPr>
                            <w:proofErr w:type="spellStart"/>
                            <w:r w:rsidRPr="0009116B">
                              <w:rPr>
                                <w:b/>
                              </w:rPr>
                              <w:t>Tayanch</w:t>
                            </w:r>
                            <w:proofErr w:type="spellEnd"/>
                            <w:r w:rsidRPr="0009116B">
                              <w:rPr>
                                <w:b/>
                              </w:rPr>
                              <w:t xml:space="preserve"> </w:t>
                            </w:r>
                            <w:proofErr w:type="spellStart"/>
                            <w:r w:rsidRPr="0009116B">
                              <w:rPr>
                                <w:b/>
                              </w:rPr>
                              <w:t>iboralar</w:t>
                            </w:r>
                            <w:proofErr w:type="spellEnd"/>
                            <w:r w:rsidRPr="0009116B">
                              <w:rPr>
                                <w:b/>
                              </w:rPr>
                              <w:t>:</w:t>
                            </w:r>
                            <w:r w:rsidRPr="0009116B">
                              <w:rPr>
                                <w:b/>
                                <w:lang w:val="en-US"/>
                              </w:rPr>
                              <w:t xml:space="preserve"> </w:t>
                            </w:r>
                            <w:proofErr w:type="spellStart"/>
                            <w:r>
                              <w:rPr>
                                <w:lang w:val="en-US"/>
                              </w:rPr>
                              <w:t>maʽlumot</w:t>
                            </w:r>
                            <w:proofErr w:type="spellEnd"/>
                            <w:r>
                              <w:rPr>
                                <w:lang w:val="en-US"/>
                              </w:rPr>
                              <w:t xml:space="preserve">, </w:t>
                            </w:r>
                            <w:proofErr w:type="spellStart"/>
                            <w:r>
                              <w:rPr>
                                <w:lang w:val="en-US"/>
                              </w:rPr>
                              <w:t>axborot</w:t>
                            </w:r>
                            <w:proofErr w:type="spellEnd"/>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75"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" adj="3665,9971,2550,10478" filled="f" strokecolor="#4579b8 [3044]" strokeweight="1pt">
                <v:textbox>
                  <w:txbxContent>
                    <w:p w:rsidR="00396103" w:rsidRPr="0009116B" w:rsidRDefault="00396103" w:rsidP="00396103">
                      <w:pPr>
                        <w:ind w:firstLine="567"/>
                      </w:pPr>
                      <w:r w:rsidRPr="0009116B">
                        <w:rPr>
                          <w:b/>
                        </w:rPr>
                        <w:t>Tayanch iboralar:</w:t>
                      </w:r>
                      <w:r w:rsidRPr="0009116B">
                        <w:rPr>
                          <w:b/>
                          <w:lang w:val="en-US"/>
                        </w:rPr>
                        <w:t xml:space="preserve"> </w:t>
                      </w:r>
                      <w:r>
                        <w:rPr>
                          <w:lang w:val="en-US"/>
                        </w:rPr>
                        <w:t xml:space="preserve">maʽlumot, axborot, </w:t>
                      </w:r>
                    </w:p>
                  </w:txbxContent>
                </v:textbox>
                <w10:anchorlock/>
              </v:shape>
            </w:pict>
          </mc:Fallback>
        </mc:AlternateContent>
      </w:r>
    </w:p>
    <w:p w:rsidR="00396103" w:rsidRPr="00083973" w:rsidRDefault="00396103" w:rsidP="00083973">
      <w:pPr>
        <w:shd w:val="clear" w:color="auto" w:fill="FFFFFF"/>
        <w:spacing w:line="360" w:lineRule="auto"/>
        <w:ind w:firstLine="709"/>
        <w:rPr>
          <w:rFonts w:eastAsia="Calibri"/>
          <w:sz w:val="28"/>
          <w:szCs w:val="28"/>
          <w:lang w:val="en-US" w:eastAsia="en-US"/>
        </w:rPr>
      </w:pP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Bugungi kunda kompyuter va axborot – kommunikatsiya texnologiyalarini, telekommunikatsiyalar tarmoqlarini, ma’lumotlar uzatishni, Internet xizmatlariga kirib borishni rivojlantirish va zamonaviylashtirish respublikamizda ustuvor o‘rinlarga chiqmoqda. Bu borada respublikamizda informatika fani ham katta tajribaga egadir. Mamlakatimizda axborotlashtirish jarayonlarining izchil olib borilishida O‘zbekiston Respublikasi Fanlar Akademiyasi qoshidagi «Matematika va axborot texnologiyalar» (oldingi «Informatika», Hisoblash markazli Kibernetika) institutining hissasi juda kattadir.</w:t>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O‘zbekistonda kibernetika faniga 1956-yili O‘zR FA V.I.Romanovskiy nomidagi matematika instituti qoshidagi hisoblash texnikasi bo‘limi tashkil qilingan kundan boshlab asos solingan. Akademiklar X.M.Abdullaev, M.T. O‘rozboev, V.A.Bugaev va V.Q.Qobulov (mazkur bo‘limning rahbari bo‘lgan) fanning ushbu muhim yo‘nalishining tashkilotchilari bo‘lganlar.</w:t>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 xml:space="preserve">1959-yilda hisoblash texnikasi bo‘limida yuzga yaqin xodimlar ishlaganlar. Bu vaqtda O‘rta Osiyoda birinchi bo‘lib «Ural-1» EHMi ishga tushirilgan va bo’lim V.P.Chkalov nomli aviatsiya zavodida rejali hisoblarni boshlagan edi. Aviatsiya birlashmasi Fanlar Akademiyasi ko‘magida qudratli hisoblash markaziga </w:t>
      </w:r>
      <w:r w:rsidRPr="00083973">
        <w:rPr>
          <w:rFonts w:eastAsia="Calibri"/>
          <w:color w:val="000000"/>
          <w:sz w:val="28"/>
          <w:szCs w:val="28"/>
          <w:shd w:val="clear" w:color="auto" w:fill="FFFFFF"/>
          <w:lang w:val="uz-Cyrl-UZ" w:eastAsia="en-US"/>
        </w:rPr>
        <w:lastRenderedPageBreak/>
        <w:t>ega bo'lgan. Keyinchalik xuddi shunday ishlar Toshkent kabel zavodida va boshqa korxonalarda ham amalga oshirildi.</w:t>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1966-yilda Hisoblash markazli (HM) Kibernetika instituti tashkil qilindi, 1969-yilda o‘sha vaqt uchun qudratli hisoblangan ikkita M-20 rusumidagi EHMli mashinalar bilan jihozlangan. Bir necha yil ichida vazirlik va idoralarning tarmoqli avtomatlashtirilgan boshqaruv tizimi (ABT)da texnik topshiriqlar tuzildi, Axborot hisoblash markazi (AHM) tarmoqlarini tashkil qilish boshlandi.</w:t>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Bu ishlar natijalari asosida keyinchalik, 1973-yilda «Respublikada ABT ishlab chiqish (RABT) va O‘zbekiston xalq xo‘jaligiga joriy qilish haqida» O‘zbekiston Respublikasi rahbariyati qaror qabul qildi va mazkur institut bosh tashkilot qilib tayinlandi. Shu munosabat bilan 1978 yilda O‘zR FA HM Kibernetika instituti Fanlar Akademiyasi hayotida birinchi bo‘lib «Kibernetika» ilmiy-ishlab chiqarish birlashmasiga aylantirildi. Birlashma tarkibida Kibernetika, Tizimli tadqiqotlar va Algoritm institutlari hamda ikki ixtisoslashtirilgan loyiha konstruktorlik byurosi va tajriba-eksperimental zavodi ilmiy tadqiqot va amaliy ishlanmalarni bajargan edi.</w:t>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Yillar davomida birlashma negizida, uning faol ishtirokida yuzlab EHMlar bilan jihozlangan yuzdan ortiq AHM va ko‘plab ABTlar yaratildi. 1979-yilda RABT birinchi navbati, 1985-yilda esa ikkinchi navbati topshirildi.</w:t>
      </w:r>
      <w:r w:rsidR="008A0F0D" w:rsidRPr="00083973">
        <w:rPr>
          <w:rStyle w:val="a7"/>
          <w:rFonts w:eastAsia="Calibri"/>
          <w:color w:val="000000"/>
          <w:sz w:val="28"/>
          <w:szCs w:val="28"/>
          <w:shd w:val="clear" w:color="auto" w:fill="FFFFFF"/>
          <w:lang w:val="uz-Cyrl-UZ" w:eastAsia="en-US"/>
        </w:rPr>
        <w:footnoteReference w:id="1"/>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Birlashmada 800 ga yaqin fan nomzodlari, 100 dan ortiq fan doktorlari tayyorlangan. Birlashma oliy o‘quv yurtlarida hisoblash texnika va kibernetika yo‘nalishi bo‘yicha beshta fakultetlarni tashkil qilishda faol ishtirok etgan. Toshkent davlat iqtisodiyot universiteti qoshidagi «Axborot texnologiyalari va menejment» (dastlabki nomi «Iqtisodiy kibernetika») fakulteti shular jumlasidandir.</w:t>
      </w:r>
    </w:p>
    <w:p w:rsidR="00396103" w:rsidRPr="00083973" w:rsidRDefault="00396103" w:rsidP="00083973">
      <w:pPr>
        <w:shd w:val="clear" w:color="auto" w:fill="FFFFFF"/>
        <w:spacing w:line="360" w:lineRule="auto"/>
        <w:ind w:firstLine="709"/>
        <w:rPr>
          <w:rFonts w:eastAsia="Calibri"/>
          <w:sz w:val="28"/>
          <w:szCs w:val="28"/>
          <w:lang w:val="uz-Cyrl-UZ" w:eastAsia="en-US"/>
        </w:rPr>
      </w:pPr>
      <w:r w:rsidRPr="00083973">
        <w:rPr>
          <w:rFonts w:eastAsia="Calibri"/>
          <w:color w:val="000000"/>
          <w:sz w:val="28"/>
          <w:szCs w:val="28"/>
          <w:shd w:val="clear" w:color="auto" w:fill="FFFFFF"/>
          <w:lang w:val="uz-Cyrl-UZ" w:eastAsia="en-US"/>
        </w:rPr>
        <w:t xml:space="preserve">Hisoblash usullarini ishlab chiqish va hisoblash tajribalarini EHMda o'tkazish zamonaviy kibernetika masalalarini yechishning nazariy asosi hisoblanadi. Bu yo‘nalish hozirgi O‘z FA Matematika va axborot texnologiyalar </w:t>
      </w:r>
      <w:r w:rsidRPr="00083973">
        <w:rPr>
          <w:rFonts w:eastAsia="Calibri"/>
          <w:color w:val="000000"/>
          <w:sz w:val="28"/>
          <w:szCs w:val="28"/>
          <w:shd w:val="clear" w:color="auto" w:fill="FFFFFF"/>
          <w:lang w:val="uz-Cyrl-UZ" w:eastAsia="en-US"/>
        </w:rPr>
        <w:lastRenderedPageBreak/>
        <w:t>hamda «Algoritm – Injenering» institutlarida asos solingan kundan boshlab rivojlantirib kelinmoqda.</w:t>
      </w:r>
    </w:p>
    <w:p w:rsidR="00396103" w:rsidRPr="00083973" w:rsidRDefault="00396103" w:rsidP="00083973">
      <w:pPr>
        <w:shd w:val="clear" w:color="auto" w:fill="FFFFFF"/>
        <w:spacing w:line="360" w:lineRule="auto"/>
        <w:ind w:firstLine="709"/>
        <w:rPr>
          <w:rFonts w:eastAsia="Calibri"/>
          <w:color w:val="000000"/>
          <w:sz w:val="28"/>
          <w:szCs w:val="28"/>
          <w:shd w:val="clear" w:color="auto" w:fill="FFFFFF"/>
          <w:lang w:val="uz-Cyrl-UZ" w:eastAsia="en-US"/>
        </w:rPr>
      </w:pPr>
      <w:r w:rsidRPr="00083973">
        <w:rPr>
          <w:rFonts w:eastAsia="Calibri"/>
          <w:color w:val="000000"/>
          <w:sz w:val="28"/>
          <w:szCs w:val="28"/>
          <w:shd w:val="clear" w:color="auto" w:fill="FFFFFF"/>
          <w:lang w:val="uz-Cyrl-UZ" w:eastAsia="en-US"/>
        </w:rPr>
        <w:t>Bu ishlar akademiklar V.Q. Qobulov, F.B.Abutaliev, J.A. Abdullaev, B.A.Bondarenko, T.F. Bekmuratov, T.Bo‘riev, M.M. Kornilov rahbarligida boshlangan edi va ilmiy maktablar yaratildi.</w:t>
      </w:r>
    </w:p>
    <w:p w:rsidR="00396103" w:rsidRPr="00083973" w:rsidRDefault="00396103" w:rsidP="00083973">
      <w:pPr>
        <w:shd w:val="clear" w:color="auto" w:fill="FFFFFF"/>
        <w:autoSpaceDE w:val="0"/>
        <w:autoSpaceDN w:val="0"/>
        <w:adjustRightInd w:val="0"/>
        <w:spacing w:line="360" w:lineRule="auto"/>
        <w:ind w:firstLine="709"/>
        <w:rPr>
          <w:rFonts w:eastAsia="Calibri"/>
          <w:sz w:val="28"/>
          <w:szCs w:val="28"/>
          <w:lang w:val="it-IT" w:eastAsia="en-US"/>
        </w:rPr>
      </w:pPr>
      <w:r w:rsidRPr="00083973">
        <w:rPr>
          <w:rFonts w:eastAsia="Calibri"/>
          <w:sz w:val="28"/>
          <w:szCs w:val="28"/>
          <w:lang w:val="it-IT" w:eastAsia="en-US"/>
        </w:rPr>
        <w:t>Nazorat savollari</w:t>
      </w:r>
    </w:p>
    <w:p w:rsidR="00396103" w:rsidRPr="00083973" w:rsidRDefault="00396103" w:rsidP="00083973">
      <w:pPr>
        <w:numPr>
          <w:ilvl w:val="0"/>
          <w:numId w:val="1"/>
        </w:numPr>
        <w:shd w:val="clear" w:color="auto" w:fill="FFFFFF"/>
        <w:autoSpaceDE w:val="0"/>
        <w:autoSpaceDN w:val="0"/>
        <w:adjustRightInd w:val="0"/>
        <w:spacing w:line="360" w:lineRule="auto"/>
        <w:ind w:left="850" w:hanging="425"/>
        <w:contextualSpacing/>
        <w:rPr>
          <w:rFonts w:eastAsia="Calibri"/>
          <w:sz w:val="28"/>
          <w:szCs w:val="28"/>
          <w:lang w:val="uz-Cyrl-UZ" w:eastAsia="en-US"/>
        </w:rPr>
      </w:pPr>
      <w:r w:rsidRPr="00083973">
        <w:rPr>
          <w:rFonts w:eastAsia="Calibri"/>
          <w:sz w:val="28"/>
          <w:szCs w:val="28"/>
          <w:lang w:val="it-IT" w:eastAsia="en-US"/>
        </w:rPr>
        <w:t>Respublikamizda ilk bor qaysi rusumli kompyuter ishlatilgan?</w:t>
      </w:r>
    </w:p>
    <w:p w:rsidR="00396103" w:rsidRPr="00083973" w:rsidRDefault="00396103" w:rsidP="00083973">
      <w:pPr>
        <w:numPr>
          <w:ilvl w:val="0"/>
          <w:numId w:val="1"/>
        </w:numPr>
        <w:tabs>
          <w:tab w:val="left" w:pos="900"/>
        </w:tabs>
        <w:spacing w:line="360" w:lineRule="auto"/>
        <w:ind w:left="850" w:hanging="425"/>
        <w:rPr>
          <w:rFonts w:eastAsia="Calibri"/>
          <w:sz w:val="28"/>
          <w:szCs w:val="28"/>
          <w:lang w:val="uz-Cyrl-UZ" w:eastAsia="en-US"/>
        </w:rPr>
      </w:pPr>
      <w:r w:rsidRPr="00083973">
        <w:rPr>
          <w:rFonts w:eastAsia="Calibri"/>
          <w:color w:val="000000"/>
          <w:sz w:val="28"/>
          <w:szCs w:val="28"/>
          <w:shd w:val="clear" w:color="auto" w:fill="FFFFFF"/>
          <w:lang w:val="uz-Cyrl-UZ" w:eastAsia="en-US"/>
        </w:rPr>
        <w:t>O‘zbekistonda qachon kim tomonidan hisoblash texnikasi bo’limi ochildi?</w:t>
      </w:r>
    </w:p>
    <w:p w:rsidR="00396103" w:rsidRPr="00083973" w:rsidRDefault="00396103" w:rsidP="00083973">
      <w:pPr>
        <w:numPr>
          <w:ilvl w:val="0"/>
          <w:numId w:val="1"/>
        </w:numPr>
        <w:tabs>
          <w:tab w:val="left" w:pos="900"/>
        </w:tabs>
        <w:spacing w:line="360" w:lineRule="auto"/>
        <w:ind w:left="850" w:hanging="425"/>
        <w:rPr>
          <w:rFonts w:eastAsia="Calibri"/>
          <w:sz w:val="28"/>
          <w:szCs w:val="28"/>
          <w:lang w:val="uz-Cyrl-UZ" w:eastAsia="en-US"/>
        </w:rPr>
      </w:pPr>
      <w:r w:rsidRPr="00083973">
        <w:rPr>
          <w:rFonts w:eastAsia="Calibri"/>
          <w:color w:val="000000"/>
          <w:sz w:val="28"/>
          <w:szCs w:val="28"/>
          <w:shd w:val="clear" w:color="auto" w:fill="FFFFFF"/>
          <w:lang w:val="uz-Cyrl-UZ" w:eastAsia="en-US"/>
        </w:rPr>
        <w:t>V.Q.Qobulov kim bo’lgan?</w:t>
      </w:r>
    </w:p>
    <w:p w:rsidR="00396103" w:rsidRPr="00083973" w:rsidRDefault="00396103" w:rsidP="00083973">
      <w:pPr>
        <w:numPr>
          <w:ilvl w:val="0"/>
          <w:numId w:val="1"/>
        </w:numPr>
        <w:tabs>
          <w:tab w:val="left" w:pos="900"/>
        </w:tabs>
        <w:spacing w:line="360" w:lineRule="auto"/>
        <w:ind w:left="850" w:hanging="425"/>
        <w:rPr>
          <w:rFonts w:eastAsia="Calibri"/>
          <w:color w:val="000000"/>
          <w:sz w:val="28"/>
          <w:szCs w:val="28"/>
          <w:shd w:val="clear" w:color="auto" w:fill="FFFFFF"/>
          <w:lang w:val="uz-Cyrl-UZ" w:eastAsia="en-US"/>
        </w:rPr>
      </w:pPr>
      <w:r w:rsidRPr="00083973">
        <w:rPr>
          <w:rFonts w:eastAsia="Calibri"/>
          <w:color w:val="000000"/>
          <w:sz w:val="28"/>
          <w:szCs w:val="28"/>
          <w:shd w:val="clear" w:color="auto" w:fill="FFFFFF"/>
          <w:lang w:val="uz-Cyrl-UZ" w:eastAsia="en-US"/>
        </w:rPr>
        <w:t>Respublikamizda kibernetika va informatika fanlarining rivojiga katta xissa qo’shgan olimlardan kimlarni bilasiz?</w:t>
      </w:r>
    </w:p>
    <w:p w:rsidR="00396103" w:rsidRPr="00083973" w:rsidRDefault="00396103" w:rsidP="00083973">
      <w:pPr>
        <w:numPr>
          <w:ilvl w:val="0"/>
          <w:numId w:val="1"/>
        </w:numPr>
        <w:tabs>
          <w:tab w:val="left" w:pos="900"/>
        </w:tabs>
        <w:spacing w:line="360" w:lineRule="auto"/>
        <w:ind w:left="850" w:hanging="425"/>
        <w:rPr>
          <w:rFonts w:eastAsia="Calibri"/>
          <w:sz w:val="28"/>
          <w:szCs w:val="28"/>
          <w:lang w:val="uz-Cyrl-UZ" w:eastAsia="en-US"/>
        </w:rPr>
      </w:pPr>
      <w:r w:rsidRPr="00083973">
        <w:rPr>
          <w:rFonts w:eastAsia="Calibri"/>
          <w:color w:val="000000"/>
          <w:sz w:val="28"/>
          <w:szCs w:val="28"/>
          <w:shd w:val="clear" w:color="auto" w:fill="FFFFFF"/>
          <w:lang w:val="uz-Cyrl-UZ" w:eastAsia="en-US"/>
        </w:rPr>
        <w:t xml:space="preserve"> Algoritmlari nazariyasi kim tomonidan yarildi?</w:t>
      </w:r>
    </w:p>
    <w:p w:rsidR="00396103" w:rsidRPr="00083973" w:rsidRDefault="00396103" w:rsidP="00083973">
      <w:pPr>
        <w:numPr>
          <w:ilvl w:val="0"/>
          <w:numId w:val="1"/>
        </w:numPr>
        <w:tabs>
          <w:tab w:val="left" w:pos="900"/>
        </w:tabs>
        <w:spacing w:line="360" w:lineRule="auto"/>
        <w:ind w:left="850" w:hanging="425"/>
        <w:rPr>
          <w:rFonts w:eastAsia="Calibri"/>
          <w:i/>
          <w:color w:val="333333"/>
          <w:sz w:val="28"/>
          <w:szCs w:val="28"/>
          <w:lang w:val="it-IT" w:eastAsia="en-US"/>
        </w:rPr>
      </w:pPr>
      <w:r w:rsidRPr="00083973">
        <w:rPr>
          <w:rFonts w:eastAsia="Calibri"/>
          <w:color w:val="000000"/>
          <w:sz w:val="28"/>
          <w:szCs w:val="28"/>
          <w:shd w:val="clear" w:color="auto" w:fill="FFFFFF"/>
          <w:lang w:val="uz-Cyrl-UZ" w:eastAsia="en-US"/>
        </w:rPr>
        <w:t>Matematik model va algoritmlarni tuzilishi nimalarga olib keldi?</w:t>
      </w:r>
    </w:p>
    <w:p w:rsidR="00396103" w:rsidRPr="00083973" w:rsidRDefault="00396103" w:rsidP="00083973">
      <w:pPr>
        <w:numPr>
          <w:ilvl w:val="0"/>
          <w:numId w:val="1"/>
        </w:numPr>
        <w:tabs>
          <w:tab w:val="left" w:pos="900"/>
        </w:tabs>
        <w:spacing w:line="360" w:lineRule="auto"/>
        <w:ind w:left="850" w:hanging="425"/>
        <w:rPr>
          <w:rFonts w:eastAsia="Calibri"/>
          <w:i/>
          <w:color w:val="333333"/>
          <w:sz w:val="28"/>
          <w:szCs w:val="28"/>
          <w:lang w:val="it-IT" w:eastAsia="en-US"/>
        </w:rPr>
      </w:pPr>
      <w:r w:rsidRPr="00083973">
        <w:rPr>
          <w:rFonts w:eastAsia="Calibri"/>
          <w:color w:val="000000"/>
          <w:sz w:val="28"/>
          <w:szCs w:val="28"/>
          <w:shd w:val="clear" w:color="auto" w:fill="FFFFFF"/>
          <w:lang w:val="uz-Cyrl-UZ" w:eastAsia="en-US"/>
        </w:rPr>
        <w:t>Informatika va axborot texnologiyalarining kelajagini qanday tasavvur qilasiz?</w:t>
      </w:r>
    </w:p>
    <w:p w:rsidR="00396103" w:rsidRPr="00083973" w:rsidRDefault="00396103" w:rsidP="00083973">
      <w:pPr>
        <w:spacing w:line="360" w:lineRule="auto"/>
        <w:jc w:val="left"/>
        <w:rPr>
          <w:rFonts w:eastAsia="Calibri"/>
          <w:color w:val="000000"/>
          <w:sz w:val="28"/>
          <w:szCs w:val="28"/>
          <w:shd w:val="clear" w:color="auto" w:fill="FFFFFF"/>
          <w:lang w:val="en-US" w:eastAsia="en-US"/>
        </w:rPr>
      </w:pPr>
    </w:p>
    <w:p w:rsidR="00396103" w:rsidRPr="00083973" w:rsidRDefault="00396103" w:rsidP="00083973">
      <w:pPr>
        <w:tabs>
          <w:tab w:val="left" w:pos="2742"/>
          <w:tab w:val="center" w:pos="5244"/>
        </w:tabs>
        <w:spacing w:line="360" w:lineRule="auto"/>
        <w:ind w:firstLine="567"/>
        <w:jc w:val="left"/>
        <w:rPr>
          <w:rFonts w:eastAsia="Calibri"/>
          <w:bCs/>
          <w:sz w:val="28"/>
          <w:szCs w:val="28"/>
          <w:lang w:val="en-US" w:eastAsia="en-US"/>
        </w:rPr>
      </w:pPr>
      <w:r w:rsidRPr="00083973">
        <w:rPr>
          <w:rFonts w:eastAsia="Calibri"/>
          <w:bCs/>
          <w:sz w:val="28"/>
          <w:szCs w:val="28"/>
          <w:lang w:val="uz-Cyrl-UZ" w:eastAsia="en-US"/>
        </w:rPr>
        <w:t>Foydalaniladigan adabiyotlar ro‘yxati</w:t>
      </w:r>
      <w:r w:rsidRPr="00083973">
        <w:rPr>
          <w:rFonts w:eastAsia="Calibri"/>
          <w:bCs/>
          <w:sz w:val="28"/>
          <w:szCs w:val="28"/>
          <w:lang w:val="en-US" w:eastAsia="en-US"/>
        </w:rPr>
        <w:t>:</w:t>
      </w:r>
    </w:p>
    <w:p w:rsidR="00396103" w:rsidRPr="00083973" w:rsidRDefault="00396103" w:rsidP="00083973">
      <w:pPr>
        <w:numPr>
          <w:ilvl w:val="0"/>
          <w:numId w:val="2"/>
        </w:numPr>
        <w:shd w:val="clear" w:color="auto" w:fill="FFFFFF"/>
        <w:autoSpaceDE w:val="0"/>
        <w:autoSpaceDN w:val="0"/>
        <w:adjustRightInd w:val="0"/>
        <w:spacing w:line="360" w:lineRule="auto"/>
        <w:ind w:hanging="425"/>
        <w:contextualSpacing/>
        <w:rPr>
          <w:rFonts w:eastAsia="Calibri"/>
          <w:sz w:val="28"/>
          <w:szCs w:val="28"/>
          <w:lang w:val="it-IT" w:eastAsia="en-US"/>
        </w:rPr>
      </w:pPr>
      <w:r w:rsidRPr="00083973">
        <w:rPr>
          <w:rFonts w:eastAsia="Calibri"/>
          <w:sz w:val="28"/>
          <w:szCs w:val="28"/>
          <w:lang w:val="en-US" w:eastAsia="en-US"/>
        </w:rPr>
        <w:t xml:space="preserve">V. </w:t>
      </w:r>
      <w:r w:rsidRPr="00083973">
        <w:rPr>
          <w:rFonts w:eastAsia="Calibri"/>
          <w:sz w:val="28"/>
          <w:szCs w:val="28"/>
          <w:lang w:val="it-IT" w:eastAsia="en-US"/>
        </w:rPr>
        <w:t>Rajaraman. Introduction to information technology (second edition). India, 2013.</w:t>
      </w:r>
    </w:p>
    <w:p w:rsidR="00396103" w:rsidRPr="00083973" w:rsidRDefault="00396103" w:rsidP="00083973">
      <w:pPr>
        <w:numPr>
          <w:ilvl w:val="0"/>
          <w:numId w:val="2"/>
        </w:numPr>
        <w:shd w:val="clear" w:color="auto" w:fill="FFFFFF"/>
        <w:autoSpaceDE w:val="0"/>
        <w:autoSpaceDN w:val="0"/>
        <w:adjustRightInd w:val="0"/>
        <w:spacing w:line="360" w:lineRule="auto"/>
        <w:ind w:hanging="425"/>
        <w:contextualSpacing/>
        <w:rPr>
          <w:rFonts w:eastAsia="Calibri"/>
          <w:sz w:val="28"/>
          <w:szCs w:val="28"/>
          <w:lang w:val="it-IT" w:eastAsia="en-US"/>
        </w:rPr>
      </w:pPr>
      <w:r w:rsidRPr="00083973">
        <w:rPr>
          <w:rFonts w:eastAsia="Calibri"/>
          <w:sz w:val="28"/>
          <w:szCs w:val="28"/>
          <w:lang w:val="it-IT" w:eastAsia="en-US"/>
        </w:rPr>
        <w:t>M.T.Azimjanova, Muradova, M.Pazilova. Informatika va axborot texnologiyalari. O‘quv qo‘llanma. T.: “O‘zbekiston faylasuflari milliy jamiyati”, 2013 y.</w:t>
      </w:r>
    </w:p>
    <w:p w:rsidR="00396103" w:rsidRPr="00083973" w:rsidRDefault="00396103" w:rsidP="00083973">
      <w:pPr>
        <w:numPr>
          <w:ilvl w:val="0"/>
          <w:numId w:val="2"/>
        </w:numPr>
        <w:shd w:val="clear" w:color="auto" w:fill="FFFFFF"/>
        <w:autoSpaceDE w:val="0"/>
        <w:autoSpaceDN w:val="0"/>
        <w:adjustRightInd w:val="0"/>
        <w:spacing w:line="360" w:lineRule="auto"/>
        <w:ind w:hanging="425"/>
        <w:contextualSpacing/>
        <w:rPr>
          <w:rFonts w:eastAsia="Calibri"/>
          <w:sz w:val="28"/>
          <w:szCs w:val="28"/>
          <w:lang w:val="it-IT" w:eastAsia="en-US"/>
        </w:rPr>
      </w:pPr>
      <w:r w:rsidRPr="00083973">
        <w:rPr>
          <w:rFonts w:eastAsia="Calibri"/>
          <w:sz w:val="28"/>
          <w:szCs w:val="28"/>
          <w:lang w:val="it-IT" w:eastAsia="en-US"/>
        </w:rPr>
        <w:t>M.Aripov, M.Muha</w:t>
      </w:r>
      <w:bookmarkStart w:id="3" w:name="_GoBack"/>
      <w:bookmarkEnd w:id="3"/>
      <w:r w:rsidRPr="00083973">
        <w:rPr>
          <w:rFonts w:eastAsia="Calibri"/>
          <w:sz w:val="28"/>
          <w:szCs w:val="28"/>
          <w:lang w:val="it-IT" w:eastAsia="en-US"/>
        </w:rPr>
        <w:t>mmadiyev. Informatika, informasion texnologiyalar. Darslik. T.: TDYui, 2004 y.</w:t>
      </w:r>
    </w:p>
    <w:p w:rsidR="00396103" w:rsidRPr="00083973" w:rsidRDefault="00396103" w:rsidP="00083973">
      <w:pPr>
        <w:numPr>
          <w:ilvl w:val="0"/>
          <w:numId w:val="2"/>
        </w:numPr>
        <w:shd w:val="clear" w:color="auto" w:fill="FFFFFF"/>
        <w:autoSpaceDE w:val="0"/>
        <w:autoSpaceDN w:val="0"/>
        <w:adjustRightInd w:val="0"/>
        <w:spacing w:line="360" w:lineRule="auto"/>
        <w:ind w:hanging="425"/>
        <w:contextualSpacing/>
        <w:rPr>
          <w:rFonts w:eastAsia="Calibri"/>
          <w:sz w:val="28"/>
          <w:szCs w:val="28"/>
          <w:lang w:val="it-IT" w:eastAsia="en-US"/>
        </w:rPr>
      </w:pPr>
      <w:r w:rsidRPr="00083973">
        <w:rPr>
          <w:rFonts w:eastAsia="Calibri"/>
          <w:sz w:val="28"/>
          <w:szCs w:val="28"/>
          <w:lang w:val="it-IT" w:eastAsia="en-US"/>
        </w:rPr>
        <w:t>Sattorov A. Informatika va axborot texnologiyalari. Darslik. T.:, “O‘qituvchi”, 2011 y.</w:t>
      </w:r>
    </w:p>
    <w:p w:rsidR="00396103" w:rsidRPr="00083973" w:rsidRDefault="00396103" w:rsidP="00083973">
      <w:pPr>
        <w:spacing w:line="360" w:lineRule="auto"/>
        <w:jc w:val="left"/>
        <w:rPr>
          <w:rFonts w:eastAsia="Calibri"/>
          <w:sz w:val="28"/>
          <w:szCs w:val="28"/>
          <w:lang w:val="uz-Cyrl-UZ" w:eastAsia="en-US"/>
        </w:rPr>
      </w:pPr>
    </w:p>
    <w:p w:rsidR="00396103" w:rsidRPr="00083973" w:rsidRDefault="00396103" w:rsidP="00083973">
      <w:pPr>
        <w:spacing w:line="360" w:lineRule="auto"/>
        <w:ind w:firstLine="567"/>
        <w:rPr>
          <w:sz w:val="28"/>
          <w:szCs w:val="28"/>
          <w:lang w:val="uz-Cyrl-UZ"/>
        </w:rPr>
      </w:pPr>
    </w:p>
    <w:p w:rsidR="00396103" w:rsidRPr="00083973" w:rsidRDefault="00396103" w:rsidP="00083973">
      <w:pPr>
        <w:spacing w:line="360" w:lineRule="auto"/>
        <w:rPr>
          <w:rFonts w:eastAsiaTheme="majorEastAsia"/>
          <w:bCs/>
          <w:color w:val="000000" w:themeColor="text1"/>
          <w:sz w:val="28"/>
          <w:szCs w:val="28"/>
          <w:lang w:val="uz-Cyrl-UZ"/>
        </w:rPr>
      </w:pPr>
      <w:r w:rsidRPr="00083973">
        <w:rPr>
          <w:bCs/>
          <w:color w:val="000000" w:themeColor="text1"/>
          <w:sz w:val="28"/>
          <w:szCs w:val="28"/>
          <w:lang w:val="uz-Cyrl-UZ"/>
        </w:rPr>
        <w:br w:type="page"/>
      </w:r>
    </w:p>
    <w:p w:rsidR="007C0D42" w:rsidRPr="00083973" w:rsidRDefault="007C0D42" w:rsidP="00083973">
      <w:pPr>
        <w:spacing w:line="360" w:lineRule="auto"/>
        <w:rPr>
          <w:sz w:val="28"/>
          <w:szCs w:val="28"/>
          <w:lang w:val="uz-Cyrl-UZ"/>
        </w:rPr>
      </w:pPr>
    </w:p>
    <w:sectPr w:rsidR="007C0D42" w:rsidRPr="000839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E3A" w:rsidRDefault="00065E3A" w:rsidP="008A0F0D">
      <w:r>
        <w:separator/>
      </w:r>
    </w:p>
  </w:endnote>
  <w:endnote w:type="continuationSeparator" w:id="0">
    <w:p w:rsidR="00065E3A" w:rsidRDefault="00065E3A" w:rsidP="008A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E3A" w:rsidRDefault="00065E3A" w:rsidP="008A0F0D">
      <w:r>
        <w:separator/>
      </w:r>
    </w:p>
  </w:footnote>
  <w:footnote w:type="continuationSeparator" w:id="0">
    <w:p w:rsidR="00065E3A" w:rsidRDefault="00065E3A" w:rsidP="008A0F0D">
      <w:r>
        <w:continuationSeparator/>
      </w:r>
    </w:p>
  </w:footnote>
  <w:footnote w:id="1">
    <w:p w:rsidR="008A0F0D" w:rsidRPr="00A66E8F" w:rsidRDefault="008A0F0D" w:rsidP="008A0F0D">
      <w:pPr>
        <w:pStyle w:val="a5"/>
        <w:rPr>
          <w:lang w:val="en-US"/>
        </w:rPr>
      </w:pPr>
      <w:r>
        <w:rPr>
          <w:rStyle w:val="a7"/>
        </w:rPr>
        <w:footnoteRef/>
      </w:r>
      <w:r>
        <w:t xml:space="preserve"> </w:t>
      </w:r>
      <w:proofErr w:type="gramStart"/>
      <w:r>
        <w:rPr>
          <w:lang w:val="en-US"/>
        </w:rPr>
        <w:t>S</w:t>
      </w:r>
      <w:r w:rsidRPr="008A103B">
        <w:t>.</w:t>
      </w:r>
      <w:r>
        <w:rPr>
          <w:lang w:val="en-US"/>
        </w:rPr>
        <w:t>S</w:t>
      </w:r>
      <w:r w:rsidRPr="008A103B">
        <w:t>.</w:t>
      </w:r>
      <w:r>
        <w:rPr>
          <w:lang w:val="en-US"/>
        </w:rPr>
        <w:t>G</w:t>
      </w:r>
      <w:r w:rsidRPr="008A103B">
        <w:t>’</w:t>
      </w:r>
      <w:proofErr w:type="spellStart"/>
      <w:r>
        <w:rPr>
          <w:lang w:val="en-US"/>
        </w:rPr>
        <w:t>ulomov</w:t>
      </w:r>
      <w:proofErr w:type="spellEnd"/>
      <w:r w:rsidRPr="008A103B">
        <w:t xml:space="preserve">, </w:t>
      </w:r>
      <w:r>
        <w:rPr>
          <w:lang w:val="en-US"/>
        </w:rPr>
        <w:t>B</w:t>
      </w:r>
      <w:r w:rsidRPr="008A103B">
        <w:t>.</w:t>
      </w:r>
      <w:r>
        <w:rPr>
          <w:lang w:val="en-US"/>
        </w:rPr>
        <w:t>A</w:t>
      </w:r>
      <w:r w:rsidRPr="008A103B">
        <w:t>.</w:t>
      </w:r>
      <w:proofErr w:type="spellStart"/>
      <w:r>
        <w:rPr>
          <w:lang w:val="en-US"/>
        </w:rPr>
        <w:t>Begalov</w:t>
      </w:r>
      <w:proofErr w:type="spellEnd"/>
      <w:r w:rsidRPr="00CB4364">
        <w:t>.</w:t>
      </w:r>
      <w:proofErr w:type="gramEnd"/>
      <w:r w:rsidRPr="00CB4364">
        <w:t xml:space="preserve"> Информатика</w:t>
      </w:r>
      <w:r>
        <w:rPr>
          <w:lang w:val="en-US"/>
        </w:rPr>
        <w:t xml:space="preserve"> </w:t>
      </w:r>
      <w:proofErr w:type="spellStart"/>
      <w:r>
        <w:rPr>
          <w:lang w:val="en-US"/>
        </w:rPr>
        <w:t>va</w:t>
      </w:r>
      <w:proofErr w:type="spellEnd"/>
      <w:r>
        <w:rPr>
          <w:lang w:val="en-US"/>
        </w:rPr>
        <w:t xml:space="preserve"> </w:t>
      </w:r>
      <w:proofErr w:type="spellStart"/>
      <w:r>
        <w:rPr>
          <w:lang w:val="en-US"/>
        </w:rPr>
        <w:t>axborot</w:t>
      </w:r>
      <w:proofErr w:type="spellEnd"/>
      <w:r>
        <w:rPr>
          <w:lang w:val="en-US"/>
        </w:rPr>
        <w:t xml:space="preserve"> </w:t>
      </w:r>
      <w:proofErr w:type="spellStart"/>
      <w:r>
        <w:rPr>
          <w:lang w:val="en-US"/>
        </w:rPr>
        <w:t>texnologiyalari</w:t>
      </w:r>
      <w:proofErr w:type="spellEnd"/>
      <w:r w:rsidRPr="00CB4364">
        <w:t xml:space="preserve">. - </w:t>
      </w:r>
      <w:r>
        <w:rPr>
          <w:lang w:val="en-US"/>
        </w:rPr>
        <w:t>T</w:t>
      </w:r>
      <w:r w:rsidRPr="00CB4364">
        <w:t>.: 201</w:t>
      </w:r>
      <w:r>
        <w:rPr>
          <w:lang w:val="en-US"/>
        </w:rPr>
        <w:t>0</w:t>
      </w:r>
      <w:r w:rsidRPr="00CB4364">
        <w:t xml:space="preserve"> </w:t>
      </w:r>
      <w:r>
        <w:rPr>
          <w:lang w:val="en-US"/>
        </w:rPr>
        <w:t>y</w:t>
      </w:r>
      <w:r w:rsidRPr="00CB4364">
        <w:t>.</w:t>
      </w:r>
      <w:r>
        <w:rPr>
          <w:lang w:val="en-US"/>
        </w:rPr>
        <w:t xml:space="preserve"> </w:t>
      </w:r>
      <w:r w:rsidRPr="00CB4364">
        <w:t>(</w:t>
      </w:r>
      <w:r>
        <w:t>32</w:t>
      </w:r>
      <w:r w:rsidRPr="00CB4364">
        <w:t>-</w:t>
      </w:r>
      <w:r>
        <w:rPr>
          <w:lang w:val="en-US"/>
        </w:rPr>
        <w:t>s</w:t>
      </w:r>
      <w:r w:rsidRPr="00CB4364">
        <w:t>)</w:t>
      </w:r>
    </w:p>
    <w:p w:rsidR="008A0F0D" w:rsidRDefault="008A0F0D">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2767A"/>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FF0BED"/>
    <w:multiLevelType w:val="multilevel"/>
    <w:tmpl w:val="6698471A"/>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8"/>
        <w:szCs w:val="28"/>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nsid w:val="55A14561"/>
    <w:multiLevelType w:val="multilevel"/>
    <w:tmpl w:val="6698471A"/>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8"/>
        <w:szCs w:val="28"/>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103"/>
    <w:rsid w:val="00065E3A"/>
    <w:rsid w:val="00083973"/>
    <w:rsid w:val="002F10FB"/>
    <w:rsid w:val="00370091"/>
    <w:rsid w:val="00370CE9"/>
    <w:rsid w:val="00396103"/>
    <w:rsid w:val="005F683B"/>
    <w:rsid w:val="0071042D"/>
    <w:rsid w:val="007C0D42"/>
    <w:rsid w:val="008A0F0D"/>
    <w:rsid w:val="00A92348"/>
    <w:rsid w:val="00BE5361"/>
    <w:rsid w:val="00EF5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396103"/>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396103"/>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396103"/>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39610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396103"/>
  </w:style>
  <w:style w:type="paragraph" w:styleId="a5">
    <w:name w:val="footnote text"/>
    <w:basedOn w:val="a"/>
    <w:link w:val="a6"/>
    <w:uiPriority w:val="99"/>
    <w:semiHidden/>
    <w:unhideWhenUsed/>
    <w:rsid w:val="008A0F0D"/>
    <w:rPr>
      <w:sz w:val="20"/>
      <w:szCs w:val="20"/>
    </w:rPr>
  </w:style>
  <w:style w:type="character" w:customStyle="1" w:styleId="a6">
    <w:name w:val="Текст сноски Знак"/>
    <w:basedOn w:val="a0"/>
    <w:link w:val="a5"/>
    <w:uiPriority w:val="99"/>
    <w:semiHidden/>
    <w:rsid w:val="008A0F0D"/>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8A0F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396103"/>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396103"/>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396103"/>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39610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396103"/>
  </w:style>
  <w:style w:type="paragraph" w:styleId="a5">
    <w:name w:val="footnote text"/>
    <w:basedOn w:val="a"/>
    <w:link w:val="a6"/>
    <w:uiPriority w:val="99"/>
    <w:semiHidden/>
    <w:unhideWhenUsed/>
    <w:rsid w:val="008A0F0D"/>
    <w:rPr>
      <w:sz w:val="20"/>
      <w:szCs w:val="20"/>
    </w:rPr>
  </w:style>
  <w:style w:type="character" w:customStyle="1" w:styleId="a6">
    <w:name w:val="Текст сноски Знак"/>
    <w:basedOn w:val="a0"/>
    <w:link w:val="a5"/>
    <w:uiPriority w:val="99"/>
    <w:semiHidden/>
    <w:rsid w:val="008A0F0D"/>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8A0F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BB658-FC41-4C4A-8020-E83FAA99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675</Words>
  <Characters>3848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2017-01-02T18:10:00Z</cp:lastPrinted>
  <dcterms:created xsi:type="dcterms:W3CDTF">2016-12-08T17:30:00Z</dcterms:created>
  <dcterms:modified xsi:type="dcterms:W3CDTF">2017-01-02T18:10:00Z</dcterms:modified>
</cp:coreProperties>
</file>